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5A" w:rsidRDefault="00F82B10" w:rsidP="002510E6">
      <w:r>
        <w:t>Dear (MP/Candidate name),</w:t>
      </w:r>
    </w:p>
    <w:p w:rsidR="002510E6" w:rsidRDefault="00034F5A" w:rsidP="002510E6">
      <w:r>
        <w:t>Being</w:t>
      </w:r>
      <w:r w:rsidR="002510E6">
        <w:t xml:space="preserve"> </w:t>
      </w:r>
      <w:r w:rsidR="00027F64">
        <w:t xml:space="preserve">a </w:t>
      </w:r>
      <w:r>
        <w:t>part of the Canadian fresh fruit and vegetable industry</w:t>
      </w:r>
      <w:r w:rsidR="002510E6">
        <w:t xml:space="preserve">, I </w:t>
      </w:r>
      <w:r>
        <w:t>know our operations are at</w:t>
      </w:r>
      <w:r w:rsidR="002510E6">
        <w:t xml:space="preserve"> constant financial risk.  </w:t>
      </w:r>
      <w:r>
        <w:t>One</w:t>
      </w:r>
      <w:r w:rsidR="002510E6">
        <w:t xml:space="preserve"> reason is that in Canada</w:t>
      </w:r>
      <w:r>
        <w:t>,</w:t>
      </w:r>
      <w:r w:rsidR="002510E6">
        <w:t xml:space="preserve"> </w:t>
      </w:r>
      <w:r>
        <w:t xml:space="preserve">unlike our American counterparts, </w:t>
      </w:r>
      <w:r w:rsidR="002510E6">
        <w:t xml:space="preserve">we do not have a deemed trust that protects us from buyer bankruptcy or insolvency. </w:t>
      </w:r>
      <w:r>
        <w:t>Fruits and vegetables are not like other industries. When a buyer goes bankrupt, there is no in</w:t>
      </w:r>
      <w:r w:rsidR="00E75E42">
        <w:t>ventory left to recover and resell</w:t>
      </w:r>
      <w:r>
        <w:t xml:space="preserve"> as others can. And given</w:t>
      </w:r>
      <w:r w:rsidR="002510E6">
        <w:t xml:space="preserve"> 85% of Canadian growers</w:t>
      </w:r>
      <w:r>
        <w:t xml:space="preserve"> ar</w:t>
      </w:r>
      <w:r w:rsidR="00E75E42">
        <w:t>e small or</w:t>
      </w:r>
      <w:r>
        <w:t xml:space="preserve"> medium businesses, this puts our farms and the communities they support at risk. </w:t>
      </w:r>
    </w:p>
    <w:p w:rsidR="00034F5A" w:rsidRDefault="00034F5A" w:rsidP="002510E6">
      <w:r>
        <w:t>To make matters even worse, t</w:t>
      </w:r>
      <w:r w:rsidR="002510E6">
        <w:t xml:space="preserve">he United States has the Perishable Agriculture Commodities Act </w:t>
      </w:r>
      <w:r w:rsidR="002F6AF4">
        <w:t>(PACA) to protect their growers from both bankruptcy and buyers who just refuse to pay what they owe. U</w:t>
      </w:r>
      <w:r w:rsidR="002510E6">
        <w:t>ntil October 1, 2014 Canadian growers and sellers</w:t>
      </w:r>
      <w:r w:rsidR="002F6AF4">
        <w:t xml:space="preserve"> - who export 40% of all produce grown in Canada to the US </w:t>
      </w:r>
      <w:r w:rsidR="00367362">
        <w:t>–</w:t>
      </w:r>
      <w:r w:rsidR="002510E6">
        <w:t xml:space="preserve"> were</w:t>
      </w:r>
      <w:r w:rsidR="00367362">
        <w:t xml:space="preserve"> given special</w:t>
      </w:r>
      <w:r w:rsidR="002510E6">
        <w:t xml:space="preserve"> protect</w:t>
      </w:r>
      <w:r w:rsidR="00367362">
        <w:t>ion</w:t>
      </w:r>
      <w:r w:rsidR="002510E6">
        <w:t xml:space="preserve"> </w:t>
      </w:r>
      <w:r w:rsidR="002F6AF4">
        <w:t xml:space="preserve">under PACA. </w:t>
      </w:r>
      <w:r w:rsidR="002510E6">
        <w:t xml:space="preserve">But because we don’t </w:t>
      </w:r>
      <w:r w:rsidR="002F6AF4">
        <w:t>offer</w:t>
      </w:r>
      <w:r w:rsidR="002510E6">
        <w:t xml:space="preserve"> comparable</w:t>
      </w:r>
      <w:r w:rsidR="002F6AF4">
        <w:t xml:space="preserve"> protection</w:t>
      </w:r>
      <w:r w:rsidR="002510E6">
        <w:t>, our preferred status was revoked leaving us vulnerable</w:t>
      </w:r>
      <w:r w:rsidR="00E75E42">
        <w:t xml:space="preserve"> both</w:t>
      </w:r>
      <w:r w:rsidR="002510E6">
        <w:t xml:space="preserve"> north and south of the border.  </w:t>
      </w:r>
    </w:p>
    <w:p w:rsidR="002510E6" w:rsidRDefault="00034F5A" w:rsidP="002510E6">
      <w:r>
        <w:t xml:space="preserve">A solution is at hand, strongly supported by the Canadian industry and which would cost the government no money. </w:t>
      </w:r>
      <w:r w:rsidR="002F6AF4">
        <w:t>T</w:t>
      </w:r>
      <w:r w:rsidR="002510E6">
        <w:t xml:space="preserve">urnkey legislation has been created by </w:t>
      </w:r>
      <w:r w:rsidR="002B148E">
        <w:t>an</w:t>
      </w:r>
      <w:r w:rsidR="002F6AF4">
        <w:t xml:space="preserve"> expert in bankruptcy</w:t>
      </w:r>
      <w:r w:rsidR="002510E6">
        <w:t xml:space="preserve">, Dr. </w:t>
      </w:r>
      <w:proofErr w:type="spellStart"/>
      <w:r w:rsidR="002510E6">
        <w:t>Cuming</w:t>
      </w:r>
      <w:proofErr w:type="spellEnd"/>
      <w:r w:rsidR="002510E6">
        <w:t xml:space="preserve"> from the University of Saskatchewan, and it needs a champion.  </w:t>
      </w:r>
      <w:r w:rsidR="00F82B10" w:rsidRPr="00F82B10">
        <w:t xml:space="preserve">For fruit and vegetable </w:t>
      </w:r>
      <w:r w:rsidR="00F82B10">
        <w:t>sellers</w:t>
      </w:r>
      <w:r w:rsidR="00F82B10" w:rsidRPr="00F82B10">
        <w:t xml:space="preserve"> throughout your riding, this is our number one issue this election.  </w:t>
      </w:r>
      <w:r w:rsidR="002510E6">
        <w:t>I am asking you to help us with this goal.</w:t>
      </w:r>
    </w:p>
    <w:p w:rsidR="002F6AF4" w:rsidRDefault="00F82B10" w:rsidP="002510E6">
      <w:r>
        <w:t xml:space="preserve">The </w:t>
      </w:r>
      <w:r w:rsidR="004A6F71">
        <w:t>produce</w:t>
      </w:r>
      <w:r>
        <w:t xml:space="preserve"> industry is unique</w:t>
      </w:r>
      <w:r w:rsidRPr="00F82B10">
        <w:t xml:space="preserve"> </w:t>
      </w:r>
      <w:r>
        <w:t>in that it is</w:t>
      </w:r>
      <w:r w:rsidRPr="00F82B10">
        <w:t xml:space="preserve"> a significant economic driver for communities </w:t>
      </w:r>
      <w:r w:rsidR="004A6F71">
        <w:t xml:space="preserve">that provides </w:t>
      </w:r>
      <w:r>
        <w:t>product</w:t>
      </w:r>
      <w:r w:rsidR="004A6F71">
        <w:t>s</w:t>
      </w:r>
      <w:r>
        <w:t xml:space="preserve"> that improve</w:t>
      </w:r>
      <w:r w:rsidRPr="00F82B10">
        <w:t xml:space="preserve"> the health and productivity of Canadians</w:t>
      </w:r>
      <w:r w:rsidR="00367362">
        <w:t>, with an economic footprint of $11.4 billion in real GDP</w:t>
      </w:r>
      <w:r>
        <w:t xml:space="preserve">. </w:t>
      </w:r>
      <w:r w:rsidRPr="00F82B10">
        <w:t xml:space="preserve">Fruits and vegetables </w:t>
      </w:r>
      <w:r w:rsidR="00367362">
        <w:t>can reduce</w:t>
      </w:r>
      <w:r w:rsidR="00E75E42" w:rsidRPr="00F82B10">
        <w:t xml:space="preserve"> the risk of chronic disease and </w:t>
      </w:r>
      <w:r w:rsidR="00367362">
        <w:t>obesity</w:t>
      </w:r>
      <w:r w:rsidR="00E75E42">
        <w:t>,</w:t>
      </w:r>
      <w:r w:rsidRPr="00F82B10">
        <w:t xml:space="preserve"> thus placing less demand on publicly funded systems including healthcare. Yet Canadians do not consume adequate amounts</w:t>
      </w:r>
      <w:r w:rsidR="00367362">
        <w:t xml:space="preserve"> as recommended by </w:t>
      </w:r>
      <w:r w:rsidR="00367362" w:rsidRPr="00367362">
        <w:rPr>
          <w:i/>
        </w:rPr>
        <w:t>Canada’s Food Guide</w:t>
      </w:r>
      <w:r w:rsidRPr="00F82B10">
        <w:t xml:space="preserve">. According to Statistics Canada, </w:t>
      </w:r>
      <w:r w:rsidR="00367362">
        <w:t>only 39.5% of Canadians aged 12 and older reported eating 5 or more servings of fruits and vegetables in 2014.</w:t>
      </w:r>
    </w:p>
    <w:p w:rsidR="00F82B10" w:rsidRDefault="00F82B10" w:rsidP="00F82B10">
      <w:pPr>
        <w:autoSpaceDE w:val="0"/>
        <w:autoSpaceDN w:val="0"/>
        <w:adjustRightInd w:val="0"/>
        <w:rPr>
          <w:rFonts w:cs="ArialMT"/>
        </w:rPr>
      </w:pPr>
      <w:r>
        <w:rPr>
          <w:rFonts w:cs="ArialMT"/>
        </w:rPr>
        <w:t>Access to affordable, nutritious food is a prerequisite for heal</w:t>
      </w:r>
      <w:r w:rsidR="009F4690">
        <w:rPr>
          <w:rFonts w:cs="ArialMT"/>
        </w:rPr>
        <w:t>thy families and communities. Fede</w:t>
      </w:r>
      <w:bookmarkStart w:id="0" w:name="_GoBack"/>
      <w:bookmarkEnd w:id="0"/>
      <w:r w:rsidR="009F4690">
        <w:rPr>
          <w:rFonts w:cs="ArialMT"/>
        </w:rPr>
        <w:t>ral policy that supports in</w:t>
      </w:r>
      <w:r>
        <w:rPr>
          <w:rFonts w:cs="ArialMT"/>
        </w:rPr>
        <w:t>creas</w:t>
      </w:r>
      <w:r w:rsidR="004A6F71">
        <w:rPr>
          <w:rFonts w:cs="ArialMT"/>
        </w:rPr>
        <w:t>ing</w:t>
      </w:r>
      <w:r>
        <w:rPr>
          <w:rFonts w:cs="ArialMT"/>
        </w:rPr>
        <w:t xml:space="preserve"> fresh fruit &amp; vegetable consumption by every Canadian aged 2 and over by 1 portion per day can help to reduce </w:t>
      </w:r>
      <w:r w:rsidR="00367362">
        <w:rPr>
          <w:rFonts w:cs="ArialMT"/>
        </w:rPr>
        <w:t>costs</w:t>
      </w:r>
      <w:r>
        <w:rPr>
          <w:rFonts w:cs="ArialMT"/>
        </w:rPr>
        <w:t xml:space="preserve"> while improving health outcomes and our economy</w:t>
      </w:r>
      <w:r w:rsidR="00367362">
        <w:rPr>
          <w:rFonts w:cs="ArialMT"/>
        </w:rPr>
        <w:t>, lifting Canada’s GDP by $1.6 billion according to the Conference Board of Canada</w:t>
      </w:r>
      <w:r>
        <w:rPr>
          <w:rFonts w:cs="ArialMT"/>
        </w:rPr>
        <w:t xml:space="preserve">. </w:t>
      </w:r>
    </w:p>
    <w:p w:rsidR="002F6AF4" w:rsidRDefault="00F82B10" w:rsidP="00F82B10">
      <w:pPr>
        <w:autoSpaceDE w:val="0"/>
        <w:autoSpaceDN w:val="0"/>
        <w:adjustRightInd w:val="0"/>
      </w:pPr>
      <w:r w:rsidRPr="00F82B10">
        <w:rPr>
          <w:rFonts w:cs="ArialMT"/>
        </w:rPr>
        <w:t xml:space="preserve">Three focus areas </w:t>
      </w:r>
      <w:r>
        <w:rPr>
          <w:rFonts w:cs="ArialMT"/>
        </w:rPr>
        <w:t>that are critical for success have been identified by health stakeholders: common messaging</w:t>
      </w:r>
      <w:r w:rsidR="00367362">
        <w:rPr>
          <w:rFonts w:cs="ArialMT"/>
        </w:rPr>
        <w:t xml:space="preserve"> under a common approach</w:t>
      </w:r>
      <w:r>
        <w:rPr>
          <w:rFonts w:cs="ArialMT"/>
        </w:rPr>
        <w:t xml:space="preserve">, improving food skills and children’s programs. </w:t>
      </w:r>
      <w:r w:rsidR="00367362">
        <w:rPr>
          <w:rFonts w:cs="ArialMT"/>
        </w:rPr>
        <w:t xml:space="preserve">The produce industry is leading efforts to drive consumption with the </w:t>
      </w:r>
      <w:r w:rsidR="00367362" w:rsidRPr="00367362">
        <w:rPr>
          <w:rFonts w:cs="ArialMT"/>
          <w:i/>
        </w:rPr>
        <w:t>Half Your Plate</w:t>
      </w:r>
      <w:r w:rsidR="00367362">
        <w:rPr>
          <w:rFonts w:cs="ArialMT"/>
        </w:rPr>
        <w:t xml:space="preserve"> program, a simple message in line with </w:t>
      </w:r>
      <w:r w:rsidR="00367362" w:rsidRPr="00367362">
        <w:rPr>
          <w:rFonts w:cs="ArialMT"/>
          <w:i/>
        </w:rPr>
        <w:t>Canada’s Food Guide</w:t>
      </w:r>
      <w:r w:rsidR="00367362">
        <w:rPr>
          <w:rFonts w:cs="ArialMT"/>
        </w:rPr>
        <w:t>. F</w:t>
      </w:r>
      <w:r w:rsidRPr="00F82B10">
        <w:rPr>
          <w:rFonts w:cs="ArialMT"/>
        </w:rPr>
        <w:t>ederal leadership is needed to bring cohesion and harness the power and potential of current programs to drive change.</w:t>
      </w:r>
      <w:r>
        <w:rPr>
          <w:rFonts w:cs="ArialMT"/>
        </w:rPr>
        <w:t xml:space="preserve"> </w:t>
      </w:r>
    </w:p>
    <w:p w:rsidR="002510E6" w:rsidRDefault="002510E6" w:rsidP="002510E6">
      <w:r>
        <w:t>I am interested in meeting</w:t>
      </w:r>
      <w:r w:rsidR="00F82B10">
        <w:t xml:space="preserve"> with you to further discuss the</w:t>
      </w:r>
      <w:r>
        <w:t>s</w:t>
      </w:r>
      <w:r w:rsidR="00F82B10">
        <w:t>e</w:t>
      </w:r>
      <w:r>
        <w:t xml:space="preserve"> critical issue</w:t>
      </w:r>
      <w:r w:rsidR="00F82B10">
        <w:t>s</w:t>
      </w:r>
      <w:r>
        <w:t>.</w:t>
      </w:r>
      <w:r w:rsidR="00F82B10">
        <w:t xml:space="preserve"> Please feel free to contact me for further information or to set up a meeting. </w:t>
      </w:r>
    </w:p>
    <w:p w:rsidR="009E52DE" w:rsidRDefault="004A6F71">
      <w:r>
        <w:t>Sincerely,</w:t>
      </w:r>
    </w:p>
    <w:sectPr w:rsidR="009E52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E6"/>
    <w:rsid w:val="00027F64"/>
    <w:rsid w:val="00034F5A"/>
    <w:rsid w:val="002510E6"/>
    <w:rsid w:val="002B148E"/>
    <w:rsid w:val="002F6AF4"/>
    <w:rsid w:val="00367362"/>
    <w:rsid w:val="004A6F71"/>
    <w:rsid w:val="0062035F"/>
    <w:rsid w:val="009E52DE"/>
    <w:rsid w:val="009F4690"/>
    <w:rsid w:val="00E75E42"/>
    <w:rsid w:val="00F8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92F33-D85A-4DBB-AA57-F9D67E1F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0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Latitia Scarr</dc:creator>
  <cp:keywords/>
  <dc:description/>
  <cp:lastModifiedBy>Latitia Scarr</cp:lastModifiedBy>
  <cp:revision>7</cp:revision>
  <dcterms:created xsi:type="dcterms:W3CDTF">2015-06-19T15:11:00Z</dcterms:created>
  <dcterms:modified xsi:type="dcterms:W3CDTF">2015-07-07T19:55:00Z</dcterms:modified>
</cp:coreProperties>
</file>